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2838E">
      <w:pPr>
        <w:widowControl/>
        <w:shd w:val="clear" w:color="auto" w:fill="FFFFFF"/>
        <w:jc w:val="center"/>
        <w:rPr>
          <w:rStyle w:val="6"/>
          <w:rFonts w:hint="default" w:ascii="Times New Roman" w:hAnsi="Times New Roman" w:cs="Times New Roman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Style w:val="6"/>
          <w:rFonts w:hint="eastAsia" w:ascii="Times New Roman" w:hAnsi="Times New Roman" w:cs="Times New Roman"/>
          <w:color w:val="auto"/>
          <w:kern w:val="0"/>
          <w:sz w:val="32"/>
          <w:szCs w:val="32"/>
          <w:shd w:val="clear" w:color="auto" w:fill="FFFFFF"/>
          <w:lang w:eastAsia="zh-CN" w:bidi="ar"/>
        </w:rPr>
        <w:t>中联重科履带起重机智能制造项目</w:t>
      </w:r>
      <w:r>
        <w:rPr>
          <w:rStyle w:val="6"/>
          <w:rFonts w:hint="default" w:ascii="Times New Roman" w:hAnsi="Times New Roman" w:cs="Times New Roman"/>
          <w:color w:val="auto"/>
          <w:kern w:val="0"/>
          <w:sz w:val="32"/>
          <w:szCs w:val="32"/>
          <w:shd w:val="clear" w:color="auto" w:fill="FFFFFF"/>
          <w:lang w:bidi="ar"/>
        </w:rPr>
        <w:t>环境影响评价</w:t>
      </w:r>
    </w:p>
    <w:p w14:paraId="1619CC9C">
      <w:pPr>
        <w:widowControl/>
        <w:shd w:val="clear" w:color="auto" w:fill="FFFFFF"/>
        <w:jc w:val="center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Style w:val="6"/>
          <w:rFonts w:hint="default" w:ascii="Times New Roman" w:hAnsi="Times New Roman" w:cs="Times New Roman"/>
          <w:color w:val="auto"/>
          <w:kern w:val="0"/>
          <w:sz w:val="32"/>
          <w:szCs w:val="32"/>
          <w:shd w:val="clear" w:color="auto" w:fill="FFFFFF"/>
          <w:lang w:bidi="ar"/>
        </w:rPr>
        <w:t>第一次公示</w:t>
      </w:r>
    </w:p>
    <w:p w14:paraId="18FC53CF">
      <w:pPr>
        <w:widowControl/>
        <w:shd w:val="clear" w:color="auto" w:fill="FFFFFF"/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根据《中华人民共和国环境影响评价法》（中华人民共和国主席令（第四十八号））和《环境影响评价公众参与办法》（生态环境部令</w:t>
      </w:r>
      <w:r>
        <w:rPr>
          <w:rFonts w:hint="eastAsia" w:ascii="Times New Roman" w:hAnsi="Times New Roman" w:cs="Times New Roman"/>
          <w:color w:val="auto"/>
          <w:kern w:val="0"/>
          <w:sz w:val="24"/>
          <w:shd w:val="clear" w:color="auto" w:fill="FFFFFF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部令第4号）等相关规定，现对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zh-CN"/>
        </w:rPr>
        <w:t>中联重科履带起重机智能制造项目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有关信息予以公告</w:t>
      </w:r>
    </w:p>
    <w:p w14:paraId="71E42464">
      <w:pPr>
        <w:widowControl/>
        <w:shd w:val="clear" w:color="auto" w:fill="FFFFFF"/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1、建设项目名称及概要：</w:t>
      </w:r>
    </w:p>
    <w:p w14:paraId="130E80C9">
      <w:pPr>
        <w:widowControl/>
        <w:shd w:val="clear" w:color="auto" w:fill="FFFFFF"/>
        <w:adjustRightInd w:val="0"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cs="Times New Roman" w:eastAsiaTheme="minorEastAsia"/>
          <w:color w:val="auto"/>
          <w:kern w:val="0"/>
          <w:sz w:val="24"/>
          <w:shd w:val="clear" w:color="auto" w:fill="FFFFFF"/>
          <w:lang w:eastAsia="zh-CN" w:bidi="ar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项目名称：</w:t>
      </w:r>
      <w:r>
        <w:rPr>
          <w:rFonts w:hint="eastAsia" w:ascii="Times New Roman" w:hAnsi="Times New Roman" w:cs="Times New Roman"/>
          <w:color w:val="auto"/>
          <w:kern w:val="0"/>
          <w:sz w:val="24"/>
          <w:shd w:val="clear" w:color="auto" w:fill="FFFFFF"/>
          <w:lang w:eastAsia="zh-CN" w:bidi="ar"/>
        </w:rPr>
        <w:t>中联重科履带起重机智能制造项目</w:t>
      </w:r>
    </w:p>
    <w:p w14:paraId="5851FF69">
      <w:pPr>
        <w:widowControl/>
        <w:shd w:val="clear" w:color="auto" w:fill="FFFFFF"/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建设性质：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val="en-US" w:eastAsia="zh-CN" w:bidi="ar"/>
        </w:rPr>
        <w:t>新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建</w:t>
      </w:r>
    </w:p>
    <w:p w14:paraId="3C9C068D">
      <w:pPr>
        <w:widowControl/>
        <w:shd w:val="clear" w:color="auto" w:fill="FFFFFF"/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项目地址：湘潭市经开区白石路以北、银盖路以西、九昭路以南、塘高路以东</w:t>
      </w:r>
    </w:p>
    <w:p w14:paraId="100269BE">
      <w:pPr>
        <w:widowControl/>
        <w:shd w:val="clear" w:color="auto" w:fill="FFFFFF"/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项目概况：中联重科履带起重机</w:t>
      </w:r>
      <w:r>
        <w:rPr>
          <w:rFonts w:hint="eastAsia" w:ascii="Times New Roman" w:hAnsi="Times New Roman" w:cs="Times New Roman"/>
          <w:color w:val="auto"/>
          <w:kern w:val="0"/>
          <w:sz w:val="24"/>
          <w:shd w:val="clear" w:color="auto" w:fill="FFFFFF"/>
          <w:lang w:eastAsia="zh-CN" w:bidi="ar"/>
        </w:rPr>
        <w:t>（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湖南</w:t>
      </w:r>
      <w:r>
        <w:rPr>
          <w:rFonts w:hint="eastAsia" w:ascii="Times New Roman" w:hAnsi="Times New Roman" w:cs="Times New Roman"/>
          <w:color w:val="auto"/>
          <w:kern w:val="0"/>
          <w:sz w:val="24"/>
          <w:shd w:val="clear" w:color="auto" w:fill="FFFFFF"/>
          <w:lang w:eastAsia="zh-CN" w:bidi="ar"/>
        </w:rPr>
        <w:t>）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有限公司拟在湘潭市经开区白石路以北、银盖路以西、九昭路以南、塘高路以东（原泰富重工二期项目用地），打造履带式起重机先进智能制造基地。项目占地面积630亩，建成后约</w:t>
      </w:r>
      <w:r>
        <w:rPr>
          <w:rFonts w:hint="eastAsia" w:ascii="Times New Roman" w:hAnsi="Times New Roman" w:cs="Times New Roman"/>
          <w:color w:val="auto"/>
          <w:kern w:val="0"/>
          <w:sz w:val="24"/>
          <w:shd w:val="clear" w:color="auto" w:fill="FFFFFF"/>
          <w:lang w:eastAsia="zh-CN" w:bidi="ar"/>
        </w:rPr>
        <w:t>有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16.5万平方米的厂房及配套辅房。</w:t>
      </w:r>
      <w:r>
        <w:rPr>
          <w:rFonts w:hint="eastAsia" w:ascii="Times New Roman" w:hAnsi="Times New Roman" w:cs="Times New Roman"/>
          <w:color w:val="auto"/>
          <w:kern w:val="0"/>
          <w:sz w:val="24"/>
          <w:shd w:val="clear" w:color="auto" w:fill="FFFFFF"/>
          <w:lang w:eastAsia="zh-CN" w:bidi="ar"/>
        </w:rPr>
        <w:t>年生产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伸缩式履带吊540</w:t>
      </w:r>
      <w:r>
        <w:rPr>
          <w:rFonts w:hint="eastAsia" w:ascii="Times New Roman" w:hAnsi="Times New Roman" w:cs="Times New Roman"/>
          <w:color w:val="auto"/>
          <w:kern w:val="0"/>
          <w:sz w:val="24"/>
          <w:shd w:val="clear" w:color="auto" w:fill="FFFFFF"/>
          <w:lang w:eastAsia="zh-CN" w:bidi="ar"/>
        </w:rPr>
        <w:t>台，桁架式小吨位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履带吊</w:t>
      </w:r>
      <w:r>
        <w:rPr>
          <w:rFonts w:hint="eastAsia" w:ascii="Times New Roman" w:hAnsi="Times New Roman" w:cs="Times New Roman"/>
          <w:color w:val="auto"/>
          <w:kern w:val="0"/>
          <w:sz w:val="24"/>
          <w:shd w:val="clear" w:color="auto" w:fill="FFFFFF"/>
          <w:lang w:val="en-US" w:eastAsia="zh-CN" w:bidi="ar"/>
        </w:rPr>
        <w:t>468台，桁架式中吨位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履带吊</w:t>
      </w:r>
      <w:r>
        <w:rPr>
          <w:rFonts w:hint="eastAsia" w:ascii="Times New Roman" w:hAnsi="Times New Roman" w:cs="Times New Roman"/>
          <w:color w:val="auto"/>
          <w:kern w:val="0"/>
          <w:sz w:val="24"/>
          <w:shd w:val="clear" w:color="auto" w:fill="FFFFFF"/>
          <w:lang w:val="en-US" w:eastAsia="zh-CN" w:bidi="ar"/>
        </w:rPr>
        <w:t>168台，桁架式大吨位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履带吊</w:t>
      </w:r>
      <w:r>
        <w:rPr>
          <w:rFonts w:hint="eastAsia" w:ascii="Times New Roman" w:hAnsi="Times New Roman" w:cs="Times New Roman"/>
          <w:color w:val="auto"/>
          <w:kern w:val="0"/>
          <w:sz w:val="24"/>
          <w:shd w:val="clear" w:color="auto" w:fill="FFFFFF"/>
          <w:lang w:val="en-US" w:eastAsia="zh-CN" w:bidi="ar"/>
        </w:rPr>
        <w:t>60台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。</w:t>
      </w:r>
    </w:p>
    <w:p w14:paraId="4FBFD7CE">
      <w:pPr>
        <w:widowControl/>
        <w:shd w:val="clear" w:color="auto" w:fill="FFFFFF"/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2、建设单位名称和联系方式</w:t>
      </w:r>
    </w:p>
    <w:p w14:paraId="27BF63C6">
      <w:pPr>
        <w:widowControl/>
        <w:shd w:val="clear" w:color="auto" w:fill="FFFFFF"/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 w:eastAsiaTheme="minorEastAsia"/>
          <w:color w:val="auto"/>
          <w:kern w:val="0"/>
          <w:sz w:val="24"/>
          <w:shd w:val="clear" w:color="auto" w:fill="FFFFFF"/>
          <w:lang w:eastAsia="zh-CN" w:bidi="ar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建设单位：中联重科履带起重机</w:t>
      </w:r>
      <w:r>
        <w:rPr>
          <w:rFonts w:hint="eastAsia" w:ascii="Times New Roman" w:hAnsi="Times New Roman" w:cs="Times New Roman"/>
          <w:color w:val="auto"/>
          <w:kern w:val="0"/>
          <w:sz w:val="24"/>
          <w:shd w:val="clear" w:color="auto" w:fill="FFFFFF"/>
          <w:lang w:eastAsia="zh-CN" w:bidi="ar"/>
        </w:rPr>
        <w:t>（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湖南</w:t>
      </w:r>
      <w:r>
        <w:rPr>
          <w:rFonts w:hint="eastAsia" w:ascii="Times New Roman" w:hAnsi="Times New Roman" w:cs="Times New Roman"/>
          <w:color w:val="auto"/>
          <w:kern w:val="0"/>
          <w:sz w:val="24"/>
          <w:shd w:val="clear" w:color="auto" w:fill="FFFFFF"/>
          <w:lang w:eastAsia="zh-CN" w:bidi="ar"/>
        </w:rPr>
        <w:t>）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有限公司</w:t>
      </w:r>
      <w:bookmarkStart w:id="0" w:name="_GoBack"/>
      <w:bookmarkEnd w:id="0"/>
    </w:p>
    <w:p w14:paraId="3BB052D2">
      <w:pPr>
        <w:widowControl/>
        <w:shd w:val="clear" w:color="auto" w:fill="FFFFFF"/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联系人：姚煜昊</w:t>
      </w:r>
      <w:r>
        <w:rPr>
          <w:rFonts w:hint="eastAsia" w:ascii="Times New Roman" w:hAnsi="Times New Roman" w:cs="Times New Roman"/>
          <w:color w:val="auto"/>
          <w:kern w:val="0"/>
          <w:sz w:val="24"/>
          <w:shd w:val="clear" w:color="auto" w:fill="FFFFFF"/>
          <w:lang w:val="en-US" w:eastAsia="zh-CN" w:bidi="ar"/>
        </w:rPr>
        <w:t xml:space="preserve">  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电话：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13770607571</w:t>
      </w:r>
      <w:r>
        <w:rPr>
          <w:rFonts w:hint="eastAsia" w:ascii="Times New Roman" w:hAnsi="Times New Roman" w:cs="Times New Roman"/>
          <w:color w:val="auto"/>
          <w:kern w:val="0"/>
          <w:sz w:val="24"/>
          <w:shd w:val="clear" w:color="auto" w:fill="FFFFFF"/>
          <w:lang w:val="en-US" w:eastAsia="zh-CN" w:bidi="ar"/>
        </w:rPr>
        <w:t xml:space="preserve">  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电子信箱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eastAsia="zh-CN" w:bidi="ar"/>
        </w:rPr>
        <w:t>：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562004079@qq.com</w:t>
      </w:r>
    </w:p>
    <w:p w14:paraId="63A7C7BA">
      <w:pPr>
        <w:widowControl/>
        <w:numPr>
          <w:ilvl w:val="0"/>
          <w:numId w:val="0"/>
        </w:numPr>
        <w:shd w:val="clear" w:color="auto" w:fill="FFFFFF"/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</w:pPr>
      <w:r>
        <w:rPr>
          <w:rFonts w:hint="default" w:ascii="Times New Roman" w:hAnsi="Times New Roman" w:cs="Times New Roman" w:eastAsiaTheme="minorEastAsia"/>
          <w:color w:val="auto"/>
          <w:kern w:val="0"/>
          <w:sz w:val="24"/>
          <w:szCs w:val="24"/>
          <w:shd w:val="clear" w:fill="FFFFFF"/>
          <w:lang w:val="en-US" w:eastAsia="zh-CN" w:bidi="ar"/>
        </w:rPr>
        <w:t>3、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环评单位：湖南秉一企业管理服务有限公司</w:t>
      </w:r>
    </w:p>
    <w:p w14:paraId="77D71DEB">
      <w:pPr>
        <w:widowControl/>
        <w:numPr>
          <w:ilvl w:val="0"/>
          <w:numId w:val="0"/>
        </w:numPr>
        <w:shd w:val="clear" w:color="auto" w:fill="FFFFFF"/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联系人：</w:t>
      </w: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 xml:space="preserve">袁旭      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电话：</w:t>
      </w: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17700223973</w:t>
      </w:r>
    </w:p>
    <w:p w14:paraId="38DCFABF">
      <w:pPr>
        <w:widowControl/>
        <w:shd w:val="clear" w:color="auto" w:fill="FFFFFF"/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4、公众意见表的网络链接</w:t>
      </w:r>
    </w:p>
    <w:p w14:paraId="4D10B1C0">
      <w:pPr>
        <w:widowControl/>
        <w:shd w:val="clear" w:color="auto" w:fill="FFFFFF"/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公众可以登录本公示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eastAsia="zh-CN" w:bidi="ar"/>
        </w:rPr>
        <w:t>链接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 xml:space="preserve">下载公众参与调查表，按规范要求填写意见并提交。详见链接：https://pan.baidu.com/s/1xw-yXGmJmOlVXim684MoGA </w:t>
      </w:r>
    </w:p>
    <w:p w14:paraId="682E0821">
      <w:pPr>
        <w:widowControl/>
        <w:shd w:val="clear" w:color="auto" w:fill="FFFFFF"/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提取码：77oh</w:t>
      </w:r>
    </w:p>
    <w:p w14:paraId="723AD80F">
      <w:pPr>
        <w:widowControl/>
        <w:shd w:val="clear" w:color="auto" w:fill="FFFFFF"/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5、公众提交意见的方式和途径</w:t>
      </w:r>
    </w:p>
    <w:p w14:paraId="189F09FE">
      <w:pPr>
        <w:widowControl/>
        <w:shd w:val="clear" w:color="auto" w:fill="FFFFFF"/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公众可通过在线提交公众意见表或通过信函、电子邮件等方式提交公众意见表，也</w:t>
      </w:r>
      <w:r>
        <w:rPr>
          <w:rFonts w:hint="eastAsia" w:ascii="Times New Roman" w:hAnsi="Times New Roman" w:cs="Times New Roman"/>
          <w:color w:val="auto"/>
          <w:kern w:val="0"/>
          <w:sz w:val="24"/>
          <w:shd w:val="clear" w:color="auto" w:fill="FFFFFF"/>
          <w:lang w:eastAsia="zh-CN" w:bidi="ar"/>
        </w:rPr>
        <w:t>可以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通过电话或者面谈等方式，向建设单位发表自己对该项目建设及环评工作的意见和看法。</w:t>
      </w:r>
    </w:p>
    <w:p w14:paraId="446E9F07">
      <w:pPr>
        <w:widowControl/>
        <w:shd w:val="clear" w:color="auto" w:fill="FFFFFF"/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6、相关说明</w:t>
      </w:r>
    </w:p>
    <w:p w14:paraId="7B083009">
      <w:pPr>
        <w:widowControl/>
        <w:shd w:val="clear" w:color="auto" w:fill="FFFFFF"/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本次为环评第一次信息公示，建设单位对现阶段所发布信息的真实性负责。随着项目实施进程及环评工作的开展，相关信息将完善或调整。</w:t>
      </w:r>
    </w:p>
    <w:p w14:paraId="456EDE17">
      <w:pPr>
        <w:widowControl/>
        <w:shd w:val="clear" w:color="auto" w:fill="FFFFFF"/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7、公示时间</w:t>
      </w:r>
    </w:p>
    <w:p w14:paraId="4247B707">
      <w:pPr>
        <w:widowControl/>
        <w:shd w:val="clear" w:color="auto" w:fill="FFFFFF"/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公示发布之日起10个工作日内。</w:t>
      </w:r>
    </w:p>
    <w:p w14:paraId="73E2455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特此公告！</w:t>
      </w:r>
    </w:p>
    <w:p w14:paraId="66F2E9A4">
      <w:pPr>
        <w:widowControl/>
        <w:shd w:val="clear" w:color="auto" w:fill="FFFFFF"/>
        <w:adjustRightInd w:val="0"/>
        <w:snapToGrid w:val="0"/>
        <w:spacing w:line="360" w:lineRule="auto"/>
        <w:ind w:right="240" w:firstLine="480" w:firstLineChars="200"/>
        <w:jc w:val="right"/>
        <w:rPr>
          <w:rFonts w:hint="default" w:ascii="Times New Roman" w:hAnsi="Times New Roman" w:cs="Times New Roman" w:eastAsiaTheme="minorEastAsia"/>
          <w:color w:val="auto"/>
          <w:sz w:val="24"/>
          <w:lang w:eastAsia="zh-CN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中联重科履带起重机</w:t>
      </w:r>
      <w:r>
        <w:rPr>
          <w:rFonts w:hint="eastAsia" w:ascii="Times New Roman" w:hAnsi="Times New Roman" w:cs="Times New Roman"/>
          <w:color w:val="auto"/>
          <w:kern w:val="0"/>
          <w:sz w:val="24"/>
          <w:shd w:val="clear" w:color="auto" w:fill="FFFFFF"/>
          <w:lang w:eastAsia="zh-CN" w:bidi="ar"/>
        </w:rPr>
        <w:t>（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湖南</w:t>
      </w:r>
      <w:r>
        <w:rPr>
          <w:rFonts w:hint="eastAsia" w:ascii="Times New Roman" w:hAnsi="Times New Roman" w:cs="Times New Roman"/>
          <w:color w:val="auto"/>
          <w:kern w:val="0"/>
          <w:sz w:val="24"/>
          <w:shd w:val="clear" w:color="auto" w:fill="FFFFFF"/>
          <w:lang w:eastAsia="zh-CN" w:bidi="ar"/>
        </w:rPr>
        <w:t>）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有限公司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val="en-US" w:eastAsia="zh-CN" w:bidi="ar"/>
        </w:rPr>
        <w:t xml:space="preserve">                                     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202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val="en-US" w:eastAsia="zh-CN" w:bidi="ar"/>
        </w:rPr>
        <w:t>5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年</w:t>
      </w:r>
      <w:r>
        <w:rPr>
          <w:rFonts w:hint="eastAsia" w:ascii="Times New Roman" w:hAnsi="Times New Roman" w:cs="Times New Roman"/>
          <w:color w:val="auto"/>
          <w:kern w:val="0"/>
          <w:sz w:val="24"/>
          <w:shd w:val="clear" w:color="auto" w:fill="FFFFFF"/>
          <w:lang w:val="en-US" w:eastAsia="zh-CN" w:bidi="ar"/>
        </w:rPr>
        <w:t>11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月</w:t>
      </w:r>
      <w:r>
        <w:rPr>
          <w:rFonts w:hint="eastAsia" w:ascii="Times New Roman" w:hAnsi="Times New Roman" w:cs="Times New Roman"/>
          <w:color w:val="auto"/>
          <w:kern w:val="0"/>
          <w:sz w:val="24"/>
          <w:shd w:val="clear" w:color="auto" w:fill="FFFFFF"/>
          <w:lang w:val="en-US" w:eastAsia="zh-CN" w:bidi="ar"/>
        </w:rPr>
        <w:t>18</w:t>
      </w:r>
      <w:r>
        <w:rPr>
          <w:rFonts w:hint="default" w:ascii="Times New Roman" w:hAnsi="Times New Roman" w:cs="Times New Roman"/>
          <w:color w:val="auto"/>
          <w:kern w:val="0"/>
          <w:sz w:val="24"/>
          <w:shd w:val="clear" w:color="auto" w:fill="FFFFFF"/>
          <w:lang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2ZjkyZWViZTVlMDgxYzM1MDk2MTAyYWI2NjI5MWUifQ=="/>
  </w:docVars>
  <w:rsids>
    <w:rsidRoot w:val="23C45F20"/>
    <w:rsid w:val="00022FAC"/>
    <w:rsid w:val="00034B53"/>
    <w:rsid w:val="000A40D2"/>
    <w:rsid w:val="000E443E"/>
    <w:rsid w:val="001A3886"/>
    <w:rsid w:val="002C0C57"/>
    <w:rsid w:val="00345419"/>
    <w:rsid w:val="00384538"/>
    <w:rsid w:val="00452DB5"/>
    <w:rsid w:val="00604AE8"/>
    <w:rsid w:val="009D7F10"/>
    <w:rsid w:val="00B8319E"/>
    <w:rsid w:val="00C421B1"/>
    <w:rsid w:val="00CA4829"/>
    <w:rsid w:val="00E002AE"/>
    <w:rsid w:val="00F24DA4"/>
    <w:rsid w:val="00F43CA7"/>
    <w:rsid w:val="00FA3A73"/>
    <w:rsid w:val="020A2105"/>
    <w:rsid w:val="04CE3680"/>
    <w:rsid w:val="0A3C4A10"/>
    <w:rsid w:val="0C022FF5"/>
    <w:rsid w:val="10D018A0"/>
    <w:rsid w:val="157933AD"/>
    <w:rsid w:val="23C45F20"/>
    <w:rsid w:val="33724AD6"/>
    <w:rsid w:val="41360B40"/>
    <w:rsid w:val="48B4507C"/>
    <w:rsid w:val="4E35718C"/>
    <w:rsid w:val="4EE8225D"/>
    <w:rsid w:val="53E30DEF"/>
    <w:rsid w:val="69987E99"/>
    <w:rsid w:val="6B9E3818"/>
    <w:rsid w:val="6D7660CD"/>
    <w:rsid w:val="7D7C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697</Words>
  <Characters>780</Characters>
  <Lines>13</Lines>
  <Paragraphs>3</Paragraphs>
  <TotalTime>0</TotalTime>
  <ScaleCrop>false</ScaleCrop>
  <LinksUpToDate>false</LinksUpToDate>
  <CharactersWithSpaces>846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2019-03-15T08:31:00Z</dcterms:created>
  <dc:creator>茜茜公主</dc:creator>
  <cp:lastModifiedBy>流年</cp:lastModifiedBy>
  <dcterms:modified xsi:type="dcterms:W3CDTF">2025-11-18T07:50:13Z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2B916AD69A884728957F83A426167904_13</vt:lpwstr>
  </property>
  <property fmtid="{D5CDD505-2E9C-101B-9397-08002B2CF9AE}" pid="4" name="KSOTemplateDocerSaveRecord">
    <vt:lpwstr>eyJoZGlkIjoiZjY2ZjkyZWViZTVlMDgxYzM1MDk2MTAyYWI2NjI5MWUiLCJ1c2VySWQiOiIxMTQ5OTY3MjM1In0=</vt:lpwstr>
  </property>
</Properties>
</file>